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82" w:rsidRDefault="001C5A44" w:rsidP="00967C82">
      <w:r>
        <w:rPr>
          <w:noProof/>
        </w:rPr>
        <w:drawing>
          <wp:inline distT="0" distB="0" distL="0" distR="0">
            <wp:extent cx="5943600" cy="3684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Exercise E5-6 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drawing>
          <wp:inline distT="0" distB="0" distL="0" distR="0">
            <wp:extent cx="5943600" cy="28155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Exercise E5-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lastRenderedPageBreak/>
        <w:drawing>
          <wp:inline distT="0" distB="0" distL="0" distR="0">
            <wp:extent cx="5943600" cy="31426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Exercise E5-1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drawing>
          <wp:inline distT="0" distB="0" distL="0" distR="0">
            <wp:extent cx="6674370" cy="304482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Problem P5-2A 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437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lastRenderedPageBreak/>
        <w:drawing>
          <wp:inline distT="0" distB="0" distL="0" distR="0">
            <wp:extent cx="5943600" cy="16421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Exercise E6-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drawing>
          <wp:inline distT="0" distB="0" distL="0" distR="0">
            <wp:extent cx="5943600" cy="21024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Exercise E6-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drawing>
          <wp:inline distT="0" distB="0" distL="0" distR="0">
            <wp:extent cx="5943600" cy="316484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Exercise E6-1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A44" w:rsidRDefault="001C5A44" w:rsidP="00967C82">
      <w:r>
        <w:rPr>
          <w:noProof/>
        </w:rPr>
        <w:lastRenderedPageBreak/>
        <w:drawing>
          <wp:inline distT="0" distB="0" distL="0" distR="0">
            <wp:extent cx="6712466" cy="24669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4 Problem P6-4A 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2237" cy="247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F8F" w:rsidRDefault="00AA0F8F" w:rsidP="00967C82"/>
    <w:p w:rsidR="00AA0F8F" w:rsidRDefault="00AA0F8F" w:rsidP="00967C82"/>
    <w:p w:rsidR="00AA0F8F" w:rsidRDefault="00AA0F8F" w:rsidP="00967C82"/>
    <w:p w:rsidR="00AA0F8F" w:rsidRDefault="00AA0F8F" w:rsidP="00967C82"/>
    <w:p w:rsidR="00602D4C" w:rsidRDefault="00602D4C" w:rsidP="00967C82">
      <w:bookmarkStart w:id="0" w:name="_GoBack"/>
      <w:bookmarkEnd w:id="0"/>
    </w:p>
    <w:p w:rsidR="00602D4C" w:rsidRDefault="00602D4C" w:rsidP="00967C82"/>
    <w:p w:rsidR="00602D4C" w:rsidRDefault="00602D4C" w:rsidP="00967C82"/>
    <w:p w:rsidR="00602D4C" w:rsidRDefault="00602D4C" w:rsidP="00967C82"/>
    <w:p w:rsidR="00602D4C" w:rsidRDefault="00602D4C" w:rsidP="00967C82"/>
    <w:p w:rsidR="00602D4C" w:rsidRDefault="00602D4C" w:rsidP="00967C82"/>
    <w:p w:rsidR="00967C82" w:rsidRPr="00967C82" w:rsidRDefault="00967C82" w:rsidP="00967C82"/>
    <w:sectPr w:rsidR="00967C82" w:rsidRPr="00967C82" w:rsidSect="00967C82">
      <w:headerReference w:type="default" r:id="rId15"/>
      <w:pgSz w:w="12240" w:h="15840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F6" w:rsidRDefault="007674F6" w:rsidP="00967C82">
      <w:pPr>
        <w:spacing w:after="0" w:line="240" w:lineRule="auto"/>
      </w:pPr>
      <w:r>
        <w:separator/>
      </w:r>
    </w:p>
  </w:endnote>
  <w:endnote w:type="continuationSeparator" w:id="0">
    <w:p w:rsidR="007674F6" w:rsidRDefault="007674F6" w:rsidP="0096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F6" w:rsidRDefault="007674F6" w:rsidP="00967C82">
      <w:pPr>
        <w:spacing w:after="0" w:line="240" w:lineRule="auto"/>
      </w:pPr>
      <w:r>
        <w:separator/>
      </w:r>
    </w:p>
  </w:footnote>
  <w:footnote w:type="continuationSeparator" w:id="0">
    <w:p w:rsidR="007674F6" w:rsidRDefault="007674F6" w:rsidP="0096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C82" w:rsidRPr="00967C82" w:rsidRDefault="00967C8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ACC560 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Week </w:t>
    </w:r>
    <w:r w:rsidR="001C5A44">
      <w:rPr>
        <w:rFonts w:asciiTheme="majorHAnsi" w:eastAsiaTheme="majorEastAsia" w:hAnsiTheme="majorHAnsi" w:cstheme="majorBidi"/>
        <w:sz w:val="28"/>
        <w:szCs w:val="28"/>
      </w:rPr>
      <w:t>4</w:t>
    </w:r>
    <w:r w:rsidRPr="00967C82">
      <w:rPr>
        <w:rFonts w:asciiTheme="majorHAnsi" w:eastAsiaTheme="majorEastAsia" w:hAnsiTheme="majorHAnsi" w:cstheme="majorBidi"/>
        <w:sz w:val="28"/>
        <w:szCs w:val="28"/>
      </w:rPr>
      <w:t xml:space="preserve"> Homework: </w:t>
    </w:r>
  </w:p>
  <w:p w:rsidR="00967C82" w:rsidRPr="00967C82" w:rsidRDefault="007674F6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24"/>
        <w:szCs w:val="24"/>
      </w:rPr>
    </w:pPr>
    <w:sdt>
      <w:sdtPr>
        <w:rPr>
          <w:rFonts w:asciiTheme="majorHAnsi" w:eastAsiaTheme="majorEastAsia" w:hAnsiTheme="majorHAnsi" w:cstheme="majorBidi"/>
          <w:sz w:val="24"/>
          <w:szCs w:val="24"/>
        </w:rPr>
        <w:alias w:val="Title"/>
        <w:id w:val="77738743"/>
        <w:placeholder>
          <w:docPart w:val="CDCF68E8D14343C59A5704C89F32BA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Chapter </w:t>
        </w:r>
        <w:r w:rsidR="001C5A44">
          <w:rPr>
            <w:rFonts w:asciiTheme="majorHAnsi" w:eastAsiaTheme="majorEastAsia" w:hAnsiTheme="majorHAnsi" w:cstheme="majorBidi"/>
            <w:sz w:val="24"/>
            <w:szCs w:val="24"/>
          </w:rPr>
          <w:t>5</w:t>
        </w:r>
        <w:r w:rsidR="00967C82" w:rsidRPr="00967C82">
          <w:rPr>
            <w:rFonts w:asciiTheme="majorHAnsi" w:eastAsiaTheme="majorEastAsia" w:hAnsiTheme="majorHAnsi" w:cstheme="majorBidi"/>
            <w:sz w:val="24"/>
            <w:szCs w:val="24"/>
          </w:rPr>
          <w:t xml:space="preserve">: </w:t>
        </w:r>
        <w:r w:rsidR="001C5A44">
          <w:rPr>
            <w:rFonts w:asciiTheme="majorHAnsi" w:eastAsiaTheme="majorEastAsia" w:hAnsiTheme="majorHAnsi" w:cstheme="majorBidi"/>
            <w:sz w:val="24"/>
            <w:szCs w:val="24"/>
          </w:rPr>
          <w:t>Cost-Volume-Profit and Chapter 6: CVP Analysis Additional Issues</w:t>
        </w:r>
      </w:sdtContent>
    </w:sdt>
  </w:p>
  <w:p w:rsidR="00967C82" w:rsidRPr="00967C82" w:rsidRDefault="00967C82" w:rsidP="00967C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82"/>
    <w:rsid w:val="00165F0B"/>
    <w:rsid w:val="001C5A44"/>
    <w:rsid w:val="00602D4C"/>
    <w:rsid w:val="00694E1E"/>
    <w:rsid w:val="006A3FEE"/>
    <w:rsid w:val="007674F6"/>
    <w:rsid w:val="00967C82"/>
    <w:rsid w:val="00AA0F8F"/>
    <w:rsid w:val="00F9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C82"/>
  </w:style>
  <w:style w:type="paragraph" w:styleId="Footer">
    <w:name w:val="footer"/>
    <w:basedOn w:val="Normal"/>
    <w:link w:val="FooterChar"/>
    <w:uiPriority w:val="99"/>
    <w:unhideWhenUsed/>
    <w:rsid w:val="00967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C82"/>
  </w:style>
  <w:style w:type="paragraph" w:styleId="BalloonText">
    <w:name w:val="Balloon Text"/>
    <w:basedOn w:val="Normal"/>
    <w:link w:val="BalloonTextChar"/>
    <w:uiPriority w:val="99"/>
    <w:semiHidden/>
    <w:unhideWhenUsed/>
    <w:rsid w:val="0096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CF68E8D14343C59A5704C89F32B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01A57-2380-4125-8F5A-7CE0597A4F6C}"/>
      </w:docPartPr>
      <w:docPartBody>
        <w:p w:rsidR="006251F7" w:rsidRDefault="006944DE" w:rsidP="006944DE">
          <w:pPr>
            <w:pStyle w:val="CDCF68E8D14343C59A5704C89F32BA4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DE"/>
    <w:rsid w:val="00446F55"/>
    <w:rsid w:val="006251F7"/>
    <w:rsid w:val="006944DE"/>
    <w:rsid w:val="006C5913"/>
    <w:rsid w:val="00B2181B"/>
    <w:rsid w:val="00C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CF68E8D14343C59A5704C89F32BA4A">
    <w:name w:val="CDCF68E8D14343C59A5704C89F32BA4A"/>
    <w:rsid w:val="00694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4: Activity-Based Costing</vt:lpstr>
    </vt:vector>
  </TitlesOfParts>
  <Company>Strayer University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Cost-Volume-Profit and Chapter 6: CVP Analysis Additional Issues</dc:title>
  <dc:creator>Jennifer Cerreta</dc:creator>
  <cp:lastModifiedBy>Jennifer Cerreta</cp:lastModifiedBy>
  <cp:revision>2</cp:revision>
  <dcterms:created xsi:type="dcterms:W3CDTF">2015-05-22T15:20:00Z</dcterms:created>
  <dcterms:modified xsi:type="dcterms:W3CDTF">2015-05-22T15:20:00Z</dcterms:modified>
</cp:coreProperties>
</file>